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70414C" w:rsidRDefault="006671E6" w:rsidP="00C91760">
      <w:pPr>
        <w:bidi/>
        <w:spacing w:after="0" w:line="240" w:lineRule="auto"/>
        <w:jc w:val="mediumKashida"/>
        <w:rPr>
          <w:rFonts w:cs="B Zar"/>
          <w:spacing w:val="-20"/>
          <w:sz w:val="26"/>
          <w:szCs w:val="26"/>
          <w:lang w:bidi="fa-IR"/>
        </w:rPr>
      </w:pPr>
    </w:p>
    <w:p w:rsidR="006671E6" w:rsidRPr="0070414C" w:rsidRDefault="006671E6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6671E6" w:rsidRPr="0070414C" w:rsidRDefault="007059CE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دانشگاه شهید چمران اهواز</w:t>
      </w:r>
    </w:p>
    <w:p w:rsidR="007059CE" w:rsidRPr="0070414C" w:rsidRDefault="00B031D9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معاونت آموزشی و ت</w:t>
      </w:r>
      <w:r w:rsidR="007059CE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حصیلات تکمیلی</w:t>
      </w:r>
    </w:p>
    <w:p w:rsidR="007059CE" w:rsidRPr="0070414C" w:rsidRDefault="007059CE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طرح درس</w:t>
      </w:r>
      <w:r w:rsidR="00BF4D4F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ویژة</w:t>
      </w:r>
      <w:r w:rsidR="003A61BC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درس</w:t>
      </w:r>
      <w:r w:rsidR="00BF4D4F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‌های</w:t>
      </w:r>
      <w:r w:rsidR="003A61BC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تحصیلات تکمیلی دانشگاه</w:t>
      </w: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70414C" w:rsidTr="007F040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آدرس ایمیل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 xml:space="preserve"> </w:t>
            </w:r>
            <w:r w:rsidR="00E30D91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>j.Hashemi</w:t>
            </w:r>
            <w:r w:rsidR="0018703F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>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مرتبة علمی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استاد</w:t>
            </w:r>
            <w:r w:rsidR="007A68C4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یار</w:t>
            </w:r>
          </w:p>
        </w:tc>
        <w:tc>
          <w:tcPr>
            <w:tcW w:w="3891" w:type="dxa"/>
          </w:tcPr>
          <w:p w:rsidR="00526646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نام و نام خانوادگی استاد: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سید جلال هاشمی</w:t>
            </w:r>
          </w:p>
        </w:tc>
      </w:tr>
      <w:tr w:rsidR="00AC098F" w:rsidRPr="0070414C" w:rsidTr="007F040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نیمسال تحصیلی:</w:t>
            </w:r>
            <w:r w:rsidR="00E30D9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دوم</w:t>
            </w:r>
          </w:p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7A68C4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گروه</w:t>
            </w:r>
            <w:r w:rsidR="006222D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علوم تربیتی</w:t>
            </w:r>
          </w:p>
        </w:tc>
        <w:tc>
          <w:tcPr>
            <w:tcW w:w="3891" w:type="dxa"/>
          </w:tcPr>
          <w:p w:rsidR="00526646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دانشکده: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علوم تربیتی و روان شناسی</w:t>
            </w:r>
          </w:p>
        </w:tc>
      </w:tr>
      <w:tr w:rsidR="00AC098F" w:rsidRPr="0070414C" w:rsidTr="007F040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تعداد واحد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3A2F6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نام درس</w:t>
            </w:r>
            <w:r w:rsidR="006222D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89543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روش های ت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حقیق </w:t>
            </w:r>
            <w:r w:rsidR="003A2F68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فلسفی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891" w:type="dxa"/>
          </w:tcPr>
          <w:p w:rsidR="0080524D" w:rsidRPr="0070414C" w:rsidRDefault="00526646" w:rsidP="003A2F6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دورة تحصیلی: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 </w:t>
            </w:r>
            <w:r w:rsidR="003A2F68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دکتری</w:t>
            </w:r>
          </w:p>
          <w:p w:rsidR="006222D1" w:rsidRPr="0070414C" w:rsidRDefault="006222D1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AC098F" w:rsidRPr="0070414C" w:rsidTr="007F0401">
        <w:trPr>
          <w:trHeight w:val="54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70414C" w:rsidRDefault="0080524D" w:rsidP="005D29B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>جایگاه درس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>در برنام</w:t>
            </w:r>
            <w:r w:rsidR="00BF4D4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ة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 xml:space="preserve"> درسی دوره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5D29BE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اصلی</w:t>
            </w:r>
          </w:p>
          <w:p w:rsidR="00B439F5" w:rsidRPr="0070414C" w:rsidRDefault="00B439F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lang w:bidi="fa-IR"/>
              </w:rPr>
            </w:pPr>
          </w:p>
        </w:tc>
      </w:tr>
      <w:tr w:rsidR="00AC098F" w:rsidRPr="0070414C" w:rsidTr="007F0401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هدف کلی:</w:t>
            </w:r>
          </w:p>
          <w:p w:rsidR="00B439F5" w:rsidRPr="0070414C" w:rsidRDefault="0018703F" w:rsidP="00E30D91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آشنایی 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دانشجویان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ب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ه انواع روش های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تحقیق فلسفی و کیفی مناسب اجرای پژوهشهای فلسفی - تربیتی </w:t>
            </w:r>
          </w:p>
        </w:tc>
      </w:tr>
      <w:tr w:rsidR="00AC098F" w:rsidRPr="0070414C" w:rsidTr="007F0401">
        <w:trPr>
          <w:trHeight w:val="4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اهداف </w:t>
            </w:r>
            <w:r w:rsidR="00C36CFB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یادگیری</w:t>
            </w:r>
            <w:r w:rsidR="00AC098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</w:p>
          <w:p w:rsidR="00C27806" w:rsidRPr="0070414C" w:rsidRDefault="005D29BE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آشنایی به انواع 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روش های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تحقیق فلسفی - کیفی</w:t>
            </w:r>
          </w:p>
          <w:p w:rsidR="00C27806" w:rsidRPr="0070414C" w:rsidRDefault="00C27806" w:rsidP="00CC7337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آشنایی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با </w:t>
            </w:r>
            <w:r w:rsidR="00CC7337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روشهای تحقیق کیفی مناسب کاربست در پژوهشهای فلسفی -  تربیتی</w:t>
            </w:r>
          </w:p>
          <w:p w:rsidR="00C27806" w:rsidRPr="0070414C" w:rsidRDefault="00C27806" w:rsidP="004D472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آشنایی به انواع روش های 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ت</w:t>
            </w:r>
            <w:r w:rsidR="0070414C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حقیق تحلیلی و تحلیل فلسفی و نحوه بکارگیری آن</w:t>
            </w:r>
            <w:r w:rsidR="004D472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در یک </w:t>
            </w:r>
            <w:r w:rsidR="004D472E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پژوهش</w:t>
            </w:r>
            <w:r w:rsidR="004D472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رشته  </w:t>
            </w:r>
            <w:r w:rsidR="004D472E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فلسف</w:t>
            </w:r>
            <w:r w:rsidR="004D472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ه تعلیم و تربیت</w:t>
            </w:r>
          </w:p>
          <w:p w:rsidR="004B44AF" w:rsidRPr="0070414C" w:rsidRDefault="004B44AF" w:rsidP="0070414C">
            <w:pPr>
              <w:tabs>
                <w:tab w:val="center" w:pos="4936"/>
              </w:tabs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آشنایی </w:t>
            </w:r>
            <w:r w:rsidR="0070414C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با رویکر د و روش پژوهش استنتاجی و نحوه بکارگیری آن</w:t>
            </w:r>
            <w:r w:rsidR="004D472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در یک </w:t>
            </w:r>
            <w:r w:rsidR="0070414C" w:rsidRPr="0070414C">
              <w:rPr>
                <w:rFonts w:cs="B Zar"/>
                <w:spacing w:val="-20"/>
                <w:sz w:val="26"/>
                <w:szCs w:val="26"/>
                <w:rtl/>
                <w:lang w:bidi="fa-IR"/>
              </w:rPr>
              <w:tab/>
            </w:r>
          </w:p>
          <w:p w:rsidR="0070414C" w:rsidRPr="0070414C" w:rsidRDefault="0070414C" w:rsidP="0070414C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آشنایی با رویکر د و روش پژوهش پدیدارشناسی هرمنوتیک و نحوه بکارگیری آن</w:t>
            </w:r>
          </w:p>
          <w:p w:rsidR="00B439F5" w:rsidRPr="0070414C" w:rsidRDefault="004D472E" w:rsidP="00464B8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5D29B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آشنایی</w:t>
            </w:r>
            <w:r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با  روش شناسی  نظریه پ</w:t>
            </w:r>
            <w:r w:rsidR="00464B8D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دازی داده بنیاد متنی و نحوه بکارگیری آن</w:t>
            </w:r>
          </w:p>
        </w:tc>
      </w:tr>
      <w:tr w:rsidR="00AC098F" w:rsidRPr="0070414C" w:rsidTr="007F0401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70414C" w:rsidRDefault="005C065E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رفتار ورودی:</w:t>
            </w:r>
            <w:r w:rsidR="00E61BF9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  <w:p w:rsidR="004F62B2" w:rsidRPr="0070414C" w:rsidRDefault="00C27806" w:rsidP="009A0C32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آشنایی</w:t>
            </w:r>
            <w:r w:rsidR="00733D6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دانشجویان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با</w:t>
            </w:r>
            <w:r w:rsidR="009A0C32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روش های تحقیق ک</w:t>
            </w:r>
            <w:r w:rsidR="009A0C32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می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و میدانی و تفاوت آنها با  روشهای  تحقیق کیفی</w:t>
            </w:r>
          </w:p>
        </w:tc>
      </w:tr>
      <w:tr w:rsidR="00AC098F" w:rsidRPr="0070414C" w:rsidTr="007F0401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مواد و امکانات آموزشی:</w:t>
            </w:r>
          </w:p>
          <w:p w:rsidR="00B439F5" w:rsidRPr="0070414C" w:rsidRDefault="00837F9B" w:rsidP="000D2DA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استفاده از تابلو کلاسی،</w:t>
            </w:r>
            <w:r w:rsidR="00AD46D2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ویدیو پروژ</w:t>
            </w:r>
            <w:r w:rsidR="000D2DA1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کتور، دسترسی به امکان کپی  سوالات و سناریوهای هر جلسه به صورت هفتگی </w:t>
            </w:r>
          </w:p>
        </w:tc>
      </w:tr>
      <w:tr w:rsidR="00AC098F" w:rsidRPr="0070414C" w:rsidTr="007F0401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روش تدریس:</w:t>
            </w:r>
          </w:p>
          <w:p w:rsidR="00B439F5" w:rsidRPr="0070414C" w:rsidRDefault="00AD46D2" w:rsidP="00A71D5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روش توضیحی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، عملی و پرسش و پاسخ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. </w:t>
            </w:r>
            <w:r w:rsidR="00A71D5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در این روش مطالب، اصول ها  و</w:t>
            </w:r>
            <w:r w:rsidR="00A71D5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روش های مختلف </w:t>
            </w:r>
            <w:r w:rsidR="00895433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ت</w:t>
            </w:r>
            <w:r w:rsidR="00A71D5E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حقیق را 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به صورت مستقیم و با استفاده از مطالب چاپی (کتاب)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، رایانه و</w:t>
            </w:r>
            <w:r w:rsidR="00A71D5E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جزوات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مربوطه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 با استفاده از مثال ها و تمرین ها  به صورت ساده و با اصول علمی </w:t>
            </w:r>
            <w:r w:rsidR="003F69ED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و پرسش و پاسخ و شرکت دادن دانشجویان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در کلاس درس انتقال داده می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شود.</w:t>
            </w:r>
          </w:p>
          <w:p w:rsidR="00B439F5" w:rsidRPr="0070414C" w:rsidRDefault="00B439F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AC098F" w:rsidRPr="0070414C" w:rsidTr="007F0401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80524D" w:rsidP="005C3603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وظایف دانشجو:</w:t>
            </w:r>
          </w:p>
          <w:p w:rsidR="009144CC" w:rsidRPr="0070414C" w:rsidRDefault="009144CC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حضور مستمر در کلاس درس.</w:t>
            </w:r>
          </w:p>
          <w:p w:rsidR="00895433" w:rsidRPr="0070414C" w:rsidRDefault="00895433" w:rsidP="0089543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مشارکت مستقیم و فعال در فرایند یاددهی- یادگیری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خصوصا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ً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آمادگی برای انجام آزمون هفتگی و یا ارائه تکلیف کلاسی</w:t>
            </w:r>
          </w:p>
          <w:p w:rsidR="00B439F5" w:rsidRPr="0070414C" w:rsidRDefault="009144CC" w:rsidP="00A71D5E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مشارکت مستقیم و فعال در یادگیری مفاهیم </w:t>
            </w:r>
            <w:r w:rsidR="00636193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پژوهش کیفی و فلسفی</w:t>
            </w:r>
            <w:r w:rsidR="00636193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.</w:t>
            </w:r>
          </w:p>
          <w:p w:rsidR="00B439F5" w:rsidRPr="0070414C" w:rsidRDefault="00B439F5" w:rsidP="007B4C3E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lang w:bidi="fa-IR"/>
              </w:rPr>
            </w:pPr>
          </w:p>
        </w:tc>
      </w:tr>
      <w:tr w:rsidR="00AC098F" w:rsidRPr="0070414C" w:rsidTr="007F0401">
        <w:trPr>
          <w:trHeight w:val="139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062B78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شیوه آزمون و ارزیابی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</w:p>
          <w:p w:rsidR="00B439F5" w:rsidRPr="0070414C" w:rsidRDefault="00636193" w:rsidP="00334185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شیوه ارزیابی به صورت امتحان </w:t>
            </w:r>
            <w:r w:rsidRPr="0070414C"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  <w:softHyphen/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های جداگانه کتبی 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میان ترم و پایان ترم </w:t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و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همچنین  </w:t>
            </w: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اجرای آزمون ها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ی محدود و کلاسی در طول ترم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</w:t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از دروس تدری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س شده می باشد که بر اساس بارم هر سؤال </w:t>
            </w:r>
            <w:r w:rsidR="001067B5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از 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نمره </w:t>
            </w:r>
            <w:r w:rsidR="001067B5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کتبی و عملی 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درس 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روشهای تحقیق پیشرفته</w:t>
            </w: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</w:t>
            </w:r>
            <w:r w:rsidR="00733D63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دانش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جو گزارش خواهد شد.</w:t>
            </w:r>
            <w:r w:rsidR="001067B5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A4DB6" w:rsidRPr="0070414C" w:rsidTr="007F0401">
        <w:trPr>
          <w:trHeight w:val="1403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36193" w:rsidRPr="0070414C" w:rsidRDefault="006A4DB6" w:rsidP="00636193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منابع درس:</w:t>
            </w:r>
          </w:p>
          <w:p w:rsidR="00733D63" w:rsidRPr="0070414C" w:rsidRDefault="00733D63" w:rsidP="00334185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="003341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رویکردها و روشهای پژوهش در فلسفه تعلیم و تربیت، </w:t>
            </w:r>
            <w:r w:rsidR="007B4C3E" w:rsidRPr="0070414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تالیف دکتر </w:t>
            </w:r>
            <w:r w:rsidR="003341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خسرو باقری </w:t>
            </w: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733D63" w:rsidRDefault="00733D63" w:rsidP="00334185">
            <w:pPr>
              <w:bidi/>
              <w:spacing w:after="0" w:line="240" w:lineRule="auto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 </w:t>
            </w:r>
            <w:r w:rsidR="00334185">
              <w:rPr>
                <w:rFonts w:cs="B Zar" w:hint="cs"/>
                <w:sz w:val="28"/>
                <w:szCs w:val="28"/>
                <w:rtl/>
                <w:lang w:bidi="fa-IR"/>
              </w:rPr>
              <w:t>مقدمه ای بر روشهای تحقیق کیفی و آمیخته، تالیف دکتر عباس بازرگان</w:t>
            </w:r>
            <w:r w:rsidRPr="0070414C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7F0401" w:rsidRDefault="007F0401" w:rsidP="007F0401">
            <w:pPr>
              <w:bidi/>
              <w:spacing w:after="0" w:line="240" w:lineRule="auto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روشهای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تحقیق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کمی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و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کیفی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در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علوم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تربیتی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و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روانشناسی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-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1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چ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1393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فصل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1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تا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3</w:t>
            </w:r>
          </w:p>
          <w:p w:rsidR="007F0401" w:rsidRDefault="007F0401" w:rsidP="007F0401">
            <w:pPr>
              <w:bidi/>
              <w:spacing w:after="0" w:line="240" w:lineRule="auto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روشهای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تحقیق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کمی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و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کیفی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در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علوم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تربیتی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و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روانشناسی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>-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2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چ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1393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فصل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15</w:t>
            </w:r>
          </w:p>
          <w:p w:rsidR="007F0401" w:rsidRDefault="007F0401" w:rsidP="007F0401">
            <w:pPr>
              <w:bidi/>
              <w:spacing w:after="0" w:line="240" w:lineRule="auto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روش‌شناسی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مطالعات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برنامه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درسی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>-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چاپ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7F0401">
              <w:rPr>
                <w:rFonts w:cs="B Zar" w:hint="cs"/>
                <w:sz w:val="28"/>
                <w:szCs w:val="28"/>
                <w:rtl/>
                <w:lang w:bidi="fa-IR"/>
              </w:rPr>
              <w:t>ششم</w:t>
            </w:r>
            <w:r w:rsidRPr="007F0401">
              <w:rPr>
                <w:rFonts w:cs="B Zar"/>
                <w:sz w:val="28"/>
                <w:szCs w:val="28"/>
                <w:rtl/>
                <w:lang w:bidi="fa-IR"/>
              </w:rPr>
              <w:t xml:space="preserve"> 1398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 فصل اول، تحلیل فلسفی</w:t>
            </w:r>
            <w:bookmarkStart w:id="0" w:name="_GoBack"/>
            <w:bookmarkEnd w:id="0"/>
          </w:p>
          <w:p w:rsidR="007F0401" w:rsidRPr="0070414C" w:rsidRDefault="007F0401" w:rsidP="007F0401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F0401">
              <w:rPr>
                <w:rFonts w:cs="B Zar"/>
                <w:sz w:val="28"/>
                <w:szCs w:val="28"/>
                <w:lang w:bidi="fa-IR"/>
              </w:rPr>
              <w:t>Methods in the Philosophy of Education -2001</w:t>
            </w:r>
          </w:p>
          <w:p w:rsidR="00733D63" w:rsidRPr="0070414C" w:rsidRDefault="00733D63" w:rsidP="00733D63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733D63" w:rsidRPr="0070414C" w:rsidRDefault="00733D63" w:rsidP="00733D63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67B5" w:rsidRPr="0070414C" w:rsidRDefault="00636193" w:rsidP="00636193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:rsidR="00526646" w:rsidRPr="0070414C" w:rsidRDefault="00BF4D4F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  <w:r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70414C">
        <w:rPr>
          <w:rFonts w:ascii="Arial" w:hAnsi="Arial" w:cs="B Zar" w:hint="cs"/>
          <w:b/>
          <w:bCs/>
          <w:i/>
          <w:iCs/>
          <w:spacing w:val="-20"/>
          <w:sz w:val="26"/>
          <w:szCs w:val="26"/>
          <w:rtl/>
        </w:rPr>
        <w:t>مهارتهای آموزشی و پرورشی (روشها و فنون تدریس)</w:t>
      </w:r>
      <w:r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 xml:space="preserve">، 2 جلد، تهران: سازمان مطالعه و تدوین کتب علوم انسانی دانشگاهها </w:t>
      </w:r>
      <w:r w:rsidR="00526646"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>(سمت)، 1390.</w:t>
      </w: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E61BF9" w:rsidRPr="0070414C" w:rsidRDefault="00E61BF9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70414C" w:rsidRDefault="00526646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یکم</w:t>
            </w:r>
          </w:p>
          <w:p w:rsidR="00526646" w:rsidRPr="0070414C" w:rsidRDefault="00526646" w:rsidP="00CF3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7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13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526646" w:rsidRPr="0070414C" w:rsidRDefault="007B4C3E" w:rsidP="000456B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 w:rsidRPr="0070414C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مقدمه</w:t>
            </w:r>
            <w:r w:rsidR="000456B8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 کلیات </w:t>
            </w:r>
            <w:r w:rsidR="000456B8" w:rsidRPr="000456B8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پژوهش</w:t>
            </w:r>
            <w:r w:rsidR="000456B8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در فلسفه تعلیم و تربیت</w:t>
            </w:r>
          </w:p>
          <w:p w:rsidR="00C91760" w:rsidRPr="0070414C" w:rsidRDefault="00C91760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  <w:p w:rsidR="008640D2" w:rsidRPr="0070414C" w:rsidRDefault="008640D2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دوم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B70393" w:rsidRPr="0070414C" w:rsidRDefault="00664247" w:rsidP="000456B8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 w:rsidR="000456B8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 روش پژوهش استنتاجی پیشرونده</w:t>
            </w:r>
          </w:p>
          <w:p w:rsidR="007B1405" w:rsidRPr="0070414C" w:rsidRDefault="007B1405" w:rsidP="00637575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سوم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27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C91760" w:rsidRPr="0070414C" w:rsidRDefault="00C91760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  <w:p w:rsidR="007B1405" w:rsidRPr="0070414C" w:rsidRDefault="000456B8" w:rsidP="000456B8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</w:t>
            </w: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روش پژوهش استنتاجی پسرونده</w:t>
            </w: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چهارم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664247" w:rsidRPr="0070414C" w:rsidRDefault="000456B8" w:rsidP="000456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</w:t>
            </w: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روش پژوهش تحلیلی- تحلیل منطقی فرارونده</w:t>
            </w:r>
          </w:p>
          <w:p w:rsidR="00C91760" w:rsidRPr="0070414C" w:rsidRDefault="00C91760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7B1405" w:rsidRPr="0070414C" w:rsidRDefault="007B1405" w:rsidP="007B4C3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هفتة پنجم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5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BF4140" w:rsidRPr="0070414C" w:rsidRDefault="000456B8" w:rsidP="000456B8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</w:t>
            </w: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روش پژوهش تحلیلی- تحلیل زبانی و مفهومی</w:t>
            </w: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هفتة ششم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18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664247" w:rsidRPr="0070414C" w:rsidRDefault="000456B8" w:rsidP="0066424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و</w:t>
            </w: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روش پژوهش تحلیلی</w:t>
            </w:r>
            <w:r>
              <w:rPr>
                <w:rFonts w:ascii="Times New Roman" w:hAnsi="Times New Roman" w:cs="Times New Roman" w:hint="cs"/>
                <w:b/>
                <w:bCs/>
                <w:spacing w:val="-20"/>
                <w:sz w:val="26"/>
                <w:szCs w:val="26"/>
                <w:rtl/>
              </w:rPr>
              <w:t>—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تحلیل فلسفی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هفتم</w:t>
            </w:r>
          </w:p>
          <w:p w:rsidR="007B1405" w:rsidRPr="0070414C" w:rsidRDefault="007B1405" w:rsidP="00EE754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25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  <w:r w:rsidR="007B4C3E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  <w:p w:rsidR="00664247" w:rsidRPr="0070414C" w:rsidRDefault="000456B8" w:rsidP="000456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پژوهش پدیدارشناسی</w:t>
            </w:r>
          </w:p>
          <w:p w:rsidR="00B048D8" w:rsidRPr="0070414C" w:rsidRDefault="00B048D8" w:rsidP="00C91760">
            <w:pPr>
              <w:bidi/>
              <w:spacing w:after="0" w:line="240" w:lineRule="auto"/>
              <w:rPr>
                <w:rFonts w:eastAsiaTheme="minorEastAsia" w:cs="B Zar"/>
                <w:sz w:val="26"/>
                <w:szCs w:val="26"/>
                <w:rtl/>
              </w:rPr>
            </w:pP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هشتم</w:t>
            </w:r>
          </w:p>
          <w:p w:rsidR="007B1405" w:rsidRPr="0070414C" w:rsidRDefault="007B1405" w:rsidP="0093092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26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D378B7" w:rsidRPr="0070414C" w:rsidRDefault="00D378B7" w:rsidP="00D378B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پژوهش پدیدارشناسی هرمنوتیک</w:t>
            </w:r>
          </w:p>
          <w:p w:rsidR="00B048D8" w:rsidRPr="0070414C" w:rsidRDefault="00B048D8" w:rsidP="00C91760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نهم</w:t>
            </w:r>
          </w:p>
          <w:p w:rsidR="007B1405" w:rsidRPr="0070414C" w:rsidRDefault="007B1405" w:rsidP="003A2F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(18/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24/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D378B7" w:rsidRPr="0070414C" w:rsidRDefault="00D378B7" w:rsidP="00D378B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شیوه های تحلیل داده ها  در </w:t>
            </w:r>
            <w:r w:rsidRPr="0070414C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رویکرد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پژوهش پدیدارشناسی و پدیدارشناسی هرمنوتیک</w:t>
            </w:r>
          </w:p>
          <w:p w:rsidR="00EC7FCE" w:rsidRPr="0070414C" w:rsidRDefault="00EC7FCE" w:rsidP="00BB25DE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دهم</w:t>
            </w:r>
          </w:p>
          <w:p w:rsidR="007B1405" w:rsidRPr="0070414C" w:rsidRDefault="007B1405" w:rsidP="003A2F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(25/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BB25DE" w:rsidRPr="0070414C" w:rsidRDefault="00D378B7" w:rsidP="00605895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روش شناسی پژوهش نظریه پردازی داده بنیاد- میدانی و طبیعت گرایانه</w:t>
            </w: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9457A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یازدهم</w:t>
            </w:r>
          </w:p>
          <w:p w:rsidR="007B1405" w:rsidRPr="0070414C" w:rsidRDefault="007B1405" w:rsidP="003A2F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7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C91760" w:rsidRPr="0070414C" w:rsidRDefault="00D378B7" w:rsidP="00D378B7">
            <w:pPr>
              <w:bidi/>
              <w:spacing w:after="0" w:line="240" w:lineRule="auto"/>
              <w:jc w:val="center"/>
              <w:rPr>
                <w:rFonts w:eastAsiaTheme="minorEastAsia" w:cs="B Zar"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روش شناسی پژوهش نظریه پردازی داده بنیاد- متنی</w:t>
            </w: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هفتة 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دوازدهم</w:t>
            </w:r>
          </w:p>
          <w:p w:rsidR="007B1405" w:rsidRPr="0070414C" w:rsidRDefault="007B1405" w:rsidP="003A2F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522BE3" w:rsidRPr="0070414C" w:rsidRDefault="00522BE3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Cs/>
                <w:sz w:val="26"/>
                <w:szCs w:val="26"/>
                <w:rtl/>
              </w:rPr>
            </w:pPr>
          </w:p>
          <w:p w:rsidR="00BB25DE" w:rsidRPr="0070414C" w:rsidRDefault="00CF3CFD" w:rsidP="00EE7545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شیوه های تحلیل داده ها  در</w:t>
            </w: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 روش شناسی پژوهش نظریه پردازی داده بنیاد</w:t>
            </w:r>
          </w:p>
          <w:p w:rsidR="00522BE3" w:rsidRPr="0070414C" w:rsidRDefault="00522BE3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Cs/>
                <w:sz w:val="26"/>
                <w:szCs w:val="26"/>
                <w:rtl/>
              </w:rPr>
            </w:pPr>
          </w:p>
          <w:p w:rsidR="00522BE3" w:rsidRPr="0070414C" w:rsidRDefault="00522BE3" w:rsidP="00637575">
            <w:pPr>
              <w:bidi/>
              <w:spacing w:after="0" w:line="240" w:lineRule="auto"/>
              <w:rPr>
                <w:rFonts w:eastAsiaTheme="minorEastAsia" w:cs="B Zar"/>
                <w:b/>
                <w:sz w:val="26"/>
                <w:szCs w:val="26"/>
                <w:rtl/>
              </w:rPr>
            </w:pPr>
            <w:r w:rsidRPr="0070414C">
              <w:rPr>
                <w:rFonts w:eastAsiaTheme="minorEastAsia" w:cs="B Zar"/>
                <w:b/>
                <w:sz w:val="26"/>
                <w:szCs w:val="26"/>
                <w:rtl/>
              </w:rPr>
              <w:br/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سیزدهم</w:t>
            </w:r>
          </w:p>
          <w:p w:rsidR="007B1405" w:rsidRPr="0070414C" w:rsidRDefault="007B1405" w:rsidP="003A2F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15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AB465C" w:rsidRDefault="00AB465C" w:rsidP="00AB465C">
            <w:pPr>
              <w:bidi/>
              <w:spacing w:after="0" w:line="240" w:lineRule="auto"/>
              <w:jc w:val="center"/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کلیات از کتاب روش ها در فلسفه تربیت ویراسته فریدا هی تینگ</w:t>
            </w: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چهاردهم</w:t>
            </w:r>
          </w:p>
          <w:p w:rsidR="007B1405" w:rsidRPr="0070414C" w:rsidRDefault="007B1405" w:rsidP="003A2F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FF7C61" w:rsidRPr="00A37BE7" w:rsidRDefault="00FF7C61" w:rsidP="00A37BE7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</w:rPr>
            </w:pPr>
          </w:p>
          <w:p w:rsidR="00AB465C" w:rsidRPr="0070414C" w:rsidRDefault="00AB465C" w:rsidP="00AB465C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روش </w:t>
            </w:r>
            <w:r w:rsidRPr="00AB465C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مبنایی</w:t>
            </w:r>
            <w:r w:rsidRPr="00AB465C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AB465C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مبنا</w:t>
            </w:r>
            <w:r w:rsidRPr="00AB465C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AB465C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ستیز</w:t>
            </w:r>
            <w:r w:rsidRPr="00AB465C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از کتاب روش ها در فلسفه تربیت ویراسته فریدا هی تینگ</w:t>
            </w:r>
          </w:p>
          <w:p w:rsidR="00FF7C61" w:rsidRPr="0070414C" w:rsidRDefault="00FF7C61" w:rsidP="00C91760">
            <w:pPr>
              <w:tabs>
                <w:tab w:val="left" w:pos="2244"/>
              </w:tabs>
              <w:bidi/>
              <w:spacing w:after="0" w:line="240" w:lineRule="auto"/>
              <w:rPr>
                <w:rFonts w:eastAsiaTheme="minorEastAsia" w:cs="B Zar"/>
                <w:sz w:val="26"/>
                <w:szCs w:val="26"/>
                <w:rtl/>
              </w:rPr>
            </w:pPr>
            <w:r w:rsidRPr="0070414C">
              <w:rPr>
                <w:rFonts w:eastAsiaTheme="minorEastAsia" w:cs="B Zar"/>
                <w:sz w:val="26"/>
                <w:szCs w:val="26"/>
                <w:rtl/>
              </w:rPr>
              <w:tab/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پانزدهم</w:t>
            </w:r>
          </w:p>
          <w:p w:rsidR="007B1405" w:rsidRPr="0070414C" w:rsidRDefault="007B1405" w:rsidP="003A2F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BB25DE" w:rsidRPr="0070414C" w:rsidRDefault="00A37BE7" w:rsidP="00605895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</w:rPr>
            </w:pPr>
            <w:r w:rsidRPr="00A37BE7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کاربرد تحلیل مضمون در پژوهشهای کیفی</w:t>
            </w:r>
          </w:p>
          <w:p w:rsidR="00FF7C61" w:rsidRPr="0070414C" w:rsidRDefault="00FF7C61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AB465C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شانزدهم</w:t>
            </w:r>
          </w:p>
          <w:p w:rsidR="007B1405" w:rsidRPr="0070414C" w:rsidRDefault="007B1405" w:rsidP="003A2F6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3A2F68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1400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7B1405" w:rsidRPr="0070414C" w:rsidRDefault="00637575" w:rsidP="00C91760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جمع بندی و رفع اشکال</w:t>
            </w:r>
          </w:p>
          <w:p w:rsidR="00F30BA0" w:rsidRPr="0070414C" w:rsidRDefault="00F30BA0" w:rsidP="00C91760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  <w:p w:rsidR="008640D2" w:rsidRPr="0070414C" w:rsidRDefault="008640D2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</w:tbl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sectPr w:rsidR="00526646" w:rsidRPr="0070414C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49" w:rsidRDefault="00B81349" w:rsidP="0080524D">
      <w:pPr>
        <w:spacing w:after="0" w:line="240" w:lineRule="auto"/>
      </w:pPr>
      <w:r>
        <w:separator/>
      </w:r>
    </w:p>
  </w:endnote>
  <w:endnote w:type="continuationSeparator" w:id="0">
    <w:p w:rsidR="00B81349" w:rsidRDefault="00B81349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49" w:rsidRDefault="00B81349" w:rsidP="0080524D">
      <w:pPr>
        <w:spacing w:after="0" w:line="240" w:lineRule="auto"/>
      </w:pPr>
      <w:r>
        <w:separator/>
      </w:r>
    </w:p>
  </w:footnote>
  <w:footnote w:type="continuationSeparator" w:id="0">
    <w:p w:rsidR="00B81349" w:rsidRDefault="00B81349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758C3"/>
    <w:multiLevelType w:val="hybridMultilevel"/>
    <w:tmpl w:val="CE1E080E"/>
    <w:lvl w:ilvl="0" w:tplc="9FA89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06256"/>
    <w:rsid w:val="000159DD"/>
    <w:rsid w:val="000456B8"/>
    <w:rsid w:val="00057D95"/>
    <w:rsid w:val="00062B78"/>
    <w:rsid w:val="00096220"/>
    <w:rsid w:val="000D2DA1"/>
    <w:rsid w:val="001067B5"/>
    <w:rsid w:val="001169D3"/>
    <w:rsid w:val="00117A13"/>
    <w:rsid w:val="00130446"/>
    <w:rsid w:val="00166BDB"/>
    <w:rsid w:val="0018703F"/>
    <w:rsid w:val="001B0B8F"/>
    <w:rsid w:val="001E027D"/>
    <w:rsid w:val="001E2A71"/>
    <w:rsid w:val="00222FCA"/>
    <w:rsid w:val="00223607"/>
    <w:rsid w:val="00232193"/>
    <w:rsid w:val="00255D79"/>
    <w:rsid w:val="00276910"/>
    <w:rsid w:val="00276B60"/>
    <w:rsid w:val="0028380A"/>
    <w:rsid w:val="002D048A"/>
    <w:rsid w:val="002E25FA"/>
    <w:rsid w:val="00310ACF"/>
    <w:rsid w:val="00311223"/>
    <w:rsid w:val="00334185"/>
    <w:rsid w:val="00380877"/>
    <w:rsid w:val="003A272D"/>
    <w:rsid w:val="003A2F68"/>
    <w:rsid w:val="003A44AB"/>
    <w:rsid w:val="003A61BC"/>
    <w:rsid w:val="003C4527"/>
    <w:rsid w:val="003E135C"/>
    <w:rsid w:val="003F69ED"/>
    <w:rsid w:val="003F6B74"/>
    <w:rsid w:val="00441E08"/>
    <w:rsid w:val="004453E4"/>
    <w:rsid w:val="00464B8D"/>
    <w:rsid w:val="004B44AF"/>
    <w:rsid w:val="004B5BDF"/>
    <w:rsid w:val="004D472E"/>
    <w:rsid w:val="004F62B2"/>
    <w:rsid w:val="00522BE3"/>
    <w:rsid w:val="00526646"/>
    <w:rsid w:val="005329AC"/>
    <w:rsid w:val="005341AA"/>
    <w:rsid w:val="00594380"/>
    <w:rsid w:val="005B2311"/>
    <w:rsid w:val="005C065E"/>
    <w:rsid w:val="005C3603"/>
    <w:rsid w:val="005D275D"/>
    <w:rsid w:val="005D29BE"/>
    <w:rsid w:val="005E7E8B"/>
    <w:rsid w:val="005F039F"/>
    <w:rsid w:val="00605895"/>
    <w:rsid w:val="00620986"/>
    <w:rsid w:val="006222D1"/>
    <w:rsid w:val="00622DF7"/>
    <w:rsid w:val="00636193"/>
    <w:rsid w:val="00637575"/>
    <w:rsid w:val="00660043"/>
    <w:rsid w:val="00664247"/>
    <w:rsid w:val="006671E6"/>
    <w:rsid w:val="006A4DB6"/>
    <w:rsid w:val="006A7884"/>
    <w:rsid w:val="006E4852"/>
    <w:rsid w:val="0070414C"/>
    <w:rsid w:val="007059CE"/>
    <w:rsid w:val="00733D63"/>
    <w:rsid w:val="00780EBE"/>
    <w:rsid w:val="007A68C4"/>
    <w:rsid w:val="007B1405"/>
    <w:rsid w:val="007B4C3E"/>
    <w:rsid w:val="007F0401"/>
    <w:rsid w:val="0080524D"/>
    <w:rsid w:val="00830E79"/>
    <w:rsid w:val="00837F9B"/>
    <w:rsid w:val="008640D2"/>
    <w:rsid w:val="00883CC6"/>
    <w:rsid w:val="00895433"/>
    <w:rsid w:val="00896EC4"/>
    <w:rsid w:val="008B11CB"/>
    <w:rsid w:val="008E69B5"/>
    <w:rsid w:val="00902E7D"/>
    <w:rsid w:val="009144CC"/>
    <w:rsid w:val="00930920"/>
    <w:rsid w:val="00944008"/>
    <w:rsid w:val="009455F4"/>
    <w:rsid w:val="009457AF"/>
    <w:rsid w:val="009759BF"/>
    <w:rsid w:val="00976D3C"/>
    <w:rsid w:val="0098276D"/>
    <w:rsid w:val="009A0C32"/>
    <w:rsid w:val="009C4178"/>
    <w:rsid w:val="009D7F3B"/>
    <w:rsid w:val="009E388E"/>
    <w:rsid w:val="009F3EB9"/>
    <w:rsid w:val="00A17EE3"/>
    <w:rsid w:val="00A305F2"/>
    <w:rsid w:val="00A3146B"/>
    <w:rsid w:val="00A33DDB"/>
    <w:rsid w:val="00A37BE7"/>
    <w:rsid w:val="00A412DF"/>
    <w:rsid w:val="00A71D5E"/>
    <w:rsid w:val="00A82B0E"/>
    <w:rsid w:val="00A92D1E"/>
    <w:rsid w:val="00AB465C"/>
    <w:rsid w:val="00AB62B2"/>
    <w:rsid w:val="00AC098F"/>
    <w:rsid w:val="00AC32EE"/>
    <w:rsid w:val="00AD46D2"/>
    <w:rsid w:val="00AE30DD"/>
    <w:rsid w:val="00B031D9"/>
    <w:rsid w:val="00B048D8"/>
    <w:rsid w:val="00B103E3"/>
    <w:rsid w:val="00B1319E"/>
    <w:rsid w:val="00B439F5"/>
    <w:rsid w:val="00B57FB1"/>
    <w:rsid w:val="00B661FA"/>
    <w:rsid w:val="00B70393"/>
    <w:rsid w:val="00B81349"/>
    <w:rsid w:val="00B942FD"/>
    <w:rsid w:val="00B95C76"/>
    <w:rsid w:val="00BA21F1"/>
    <w:rsid w:val="00BB25DE"/>
    <w:rsid w:val="00BB3FF5"/>
    <w:rsid w:val="00BC0096"/>
    <w:rsid w:val="00BD1E90"/>
    <w:rsid w:val="00BF4140"/>
    <w:rsid w:val="00BF4D4F"/>
    <w:rsid w:val="00C24BA7"/>
    <w:rsid w:val="00C269E7"/>
    <w:rsid w:val="00C27806"/>
    <w:rsid w:val="00C33A25"/>
    <w:rsid w:val="00C36CFB"/>
    <w:rsid w:val="00C37B40"/>
    <w:rsid w:val="00C45625"/>
    <w:rsid w:val="00C50AFC"/>
    <w:rsid w:val="00C91760"/>
    <w:rsid w:val="00CC7337"/>
    <w:rsid w:val="00CD5238"/>
    <w:rsid w:val="00CD555C"/>
    <w:rsid w:val="00CE5F1D"/>
    <w:rsid w:val="00CE6895"/>
    <w:rsid w:val="00CE77D2"/>
    <w:rsid w:val="00CF3CFD"/>
    <w:rsid w:val="00D10B8E"/>
    <w:rsid w:val="00D1372F"/>
    <w:rsid w:val="00D16384"/>
    <w:rsid w:val="00D378B7"/>
    <w:rsid w:val="00D40758"/>
    <w:rsid w:val="00D63A7F"/>
    <w:rsid w:val="00D74C8B"/>
    <w:rsid w:val="00DC052F"/>
    <w:rsid w:val="00DD0CE9"/>
    <w:rsid w:val="00E039B5"/>
    <w:rsid w:val="00E055EF"/>
    <w:rsid w:val="00E30D91"/>
    <w:rsid w:val="00E61BF9"/>
    <w:rsid w:val="00EA59CD"/>
    <w:rsid w:val="00EC3A01"/>
    <w:rsid w:val="00EC7FCE"/>
    <w:rsid w:val="00EE129F"/>
    <w:rsid w:val="00EE7545"/>
    <w:rsid w:val="00EF3153"/>
    <w:rsid w:val="00F269D7"/>
    <w:rsid w:val="00F30BA0"/>
    <w:rsid w:val="00F81A1D"/>
    <w:rsid w:val="00FA3FE4"/>
    <w:rsid w:val="00FA6B3F"/>
    <w:rsid w:val="00FF4E42"/>
    <w:rsid w:val="00FF77C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B3C4-C312-4376-B419-57A741A9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tamirat iman</cp:lastModifiedBy>
  <cp:revision>21</cp:revision>
  <cp:lastPrinted>2019-05-05T08:48:00Z</cp:lastPrinted>
  <dcterms:created xsi:type="dcterms:W3CDTF">2019-09-23T07:14:00Z</dcterms:created>
  <dcterms:modified xsi:type="dcterms:W3CDTF">2021-03-08T12:59:00Z</dcterms:modified>
</cp:coreProperties>
</file>